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6078D" w14:textId="77777777" w:rsidR="00423FF4" w:rsidRDefault="00423FF4" w:rsidP="00851133">
      <w:pPr>
        <w:pStyle w:val="NormalWeb"/>
        <w:spacing w:before="0" w:beforeAutospacing="0" w:after="180" w:afterAutospacing="0"/>
        <w:jc w:val="center"/>
        <w:rPr>
          <w:rFonts w:ascii="Roboto" w:hAnsi="Roboto"/>
          <w:b/>
          <w:bCs/>
          <w:color w:val="000000"/>
        </w:rPr>
      </w:pPr>
    </w:p>
    <w:p w14:paraId="21FF72C9" w14:textId="7C23EE33" w:rsidR="00851133" w:rsidRPr="00851133" w:rsidRDefault="00851133" w:rsidP="00851133">
      <w:pPr>
        <w:pStyle w:val="NormalWeb"/>
        <w:spacing w:before="0" w:beforeAutospacing="0" w:after="180" w:afterAutospacing="0"/>
        <w:jc w:val="center"/>
        <w:rPr>
          <w:b/>
          <w:bCs/>
        </w:rPr>
      </w:pPr>
      <w:r w:rsidRPr="00851133">
        <w:rPr>
          <w:rFonts w:ascii="Roboto" w:hAnsi="Roboto"/>
          <w:b/>
          <w:bCs/>
          <w:color w:val="000000"/>
        </w:rPr>
        <w:t>Communiqué de presse</w:t>
      </w:r>
    </w:p>
    <w:p w14:paraId="5FE35478" w14:textId="0B9836F0" w:rsidR="00851133" w:rsidRPr="00851133" w:rsidRDefault="004F1DDD" w:rsidP="00851133">
      <w:pPr>
        <w:pStyle w:val="NormalWeb"/>
        <w:spacing w:before="0" w:beforeAutospacing="0" w:after="180" w:afterAutospacing="0"/>
        <w:jc w:val="center"/>
        <w:rPr>
          <w:b/>
          <w:bCs/>
        </w:rPr>
      </w:pPr>
      <w:r>
        <w:rPr>
          <w:rFonts w:ascii="Roboto" w:hAnsi="Roboto"/>
          <w:b/>
          <w:bCs/>
          <w:color w:val="000000"/>
        </w:rPr>
        <w:t>Le village d’</w:t>
      </w:r>
      <w:r w:rsidR="00851133" w:rsidRPr="00851133">
        <w:rPr>
          <w:rFonts w:ascii="Roboto" w:hAnsi="Roboto"/>
          <w:b/>
          <w:bCs/>
          <w:color w:val="000000"/>
        </w:rPr>
        <w:t>Auzat</w:t>
      </w:r>
      <w:r>
        <w:rPr>
          <w:rFonts w:ascii="Roboto" w:hAnsi="Roboto"/>
          <w:b/>
          <w:bCs/>
          <w:color w:val="000000"/>
        </w:rPr>
        <w:t xml:space="preserve"> (09)</w:t>
      </w:r>
      <w:r w:rsidR="00851133" w:rsidRPr="00851133">
        <w:rPr>
          <w:rFonts w:ascii="Roboto" w:hAnsi="Roboto"/>
          <w:b/>
          <w:bCs/>
          <w:color w:val="000000"/>
        </w:rPr>
        <w:t xml:space="preserve"> accueille une nouvelle résidence scientifique de l’OPSN, de la MSH-T et de l’Université de Toulouse</w:t>
      </w:r>
    </w:p>
    <w:p w14:paraId="58AE2C9A" w14:textId="3A440857" w:rsidR="00851133" w:rsidRPr="00851133" w:rsidRDefault="00851133" w:rsidP="00851133">
      <w:pPr>
        <w:pStyle w:val="NormalWeb"/>
        <w:spacing w:before="0" w:beforeAutospacing="0" w:after="180" w:afterAutospacing="0"/>
        <w:rPr>
          <w:b/>
          <w:bCs/>
        </w:rPr>
      </w:pPr>
      <w:r w:rsidRPr="00851133">
        <w:rPr>
          <w:rFonts w:ascii="Roboto" w:hAnsi="Roboto"/>
          <w:b/>
          <w:bCs/>
          <w:color w:val="000000"/>
        </w:rPr>
        <w:t>Du 29 mars au 2 avril 2026</w:t>
      </w:r>
    </w:p>
    <w:p w14:paraId="569D0175" w14:textId="22B03FB2" w:rsidR="00851133" w:rsidRDefault="00851133" w:rsidP="00851133">
      <w:pPr>
        <w:pStyle w:val="NormalWeb"/>
        <w:spacing w:before="0" w:beforeAutospacing="0" w:after="180" w:afterAutospacing="0"/>
        <w:jc w:val="both"/>
      </w:pPr>
      <w:r>
        <w:rPr>
          <w:rFonts w:ascii="Roboto" w:hAnsi="Roboto"/>
          <w:color w:val="000000"/>
        </w:rPr>
        <w:t xml:space="preserve">À partir de ce dimanche, </w:t>
      </w:r>
      <w:r w:rsidR="004F1DDD">
        <w:rPr>
          <w:rFonts w:ascii="Roboto" w:hAnsi="Roboto"/>
          <w:color w:val="000000"/>
        </w:rPr>
        <w:t>le village d’</w:t>
      </w:r>
      <w:r>
        <w:rPr>
          <w:rFonts w:ascii="Roboto" w:hAnsi="Roboto"/>
          <w:color w:val="000000"/>
        </w:rPr>
        <w:t xml:space="preserve">Auzat </w:t>
      </w:r>
      <w:r w:rsidR="004F1DDD">
        <w:rPr>
          <w:rFonts w:ascii="Roboto" w:hAnsi="Roboto"/>
          <w:color w:val="000000"/>
        </w:rPr>
        <w:t xml:space="preserve">(09220) </w:t>
      </w:r>
      <w:r>
        <w:rPr>
          <w:rFonts w:ascii="Roboto" w:hAnsi="Roboto"/>
          <w:color w:val="000000"/>
        </w:rPr>
        <w:t>accueille une nouvelle résidence scientifique portée par l’</w:t>
      </w:r>
      <w:hyperlink r:id="rId6" w:history="1">
        <w:r w:rsidRPr="004B159B">
          <w:rPr>
            <w:rStyle w:val="Lienhypertexte"/>
            <w:rFonts w:ascii="Roboto" w:hAnsi="Roboto"/>
          </w:rPr>
          <w:t>OPSN</w:t>
        </w:r>
      </w:hyperlink>
      <w:r w:rsidR="00313882">
        <w:rPr>
          <w:rFonts w:ascii="Roboto" w:hAnsi="Roboto"/>
          <w:color w:val="000000"/>
        </w:rPr>
        <w:t xml:space="preserve"> (Observatoire des pratiques </w:t>
      </w:r>
      <w:proofErr w:type="spellStart"/>
      <w:r w:rsidR="00313882">
        <w:rPr>
          <w:rFonts w:ascii="Roboto" w:hAnsi="Roboto"/>
          <w:color w:val="000000"/>
        </w:rPr>
        <w:t>socionumériques</w:t>
      </w:r>
      <w:proofErr w:type="spellEnd"/>
      <w:r w:rsidR="00313882">
        <w:rPr>
          <w:rFonts w:ascii="Roboto" w:hAnsi="Roboto"/>
          <w:color w:val="000000"/>
        </w:rPr>
        <w:t>)</w:t>
      </w:r>
      <w:r>
        <w:rPr>
          <w:rFonts w:ascii="Roboto" w:hAnsi="Roboto"/>
          <w:color w:val="000000"/>
        </w:rPr>
        <w:t xml:space="preserve">, en lien avec la </w:t>
      </w:r>
      <w:hyperlink r:id="rId7" w:history="1">
        <w:r w:rsidRPr="004B159B">
          <w:rPr>
            <w:rStyle w:val="Lienhypertexte"/>
            <w:rFonts w:ascii="Roboto" w:hAnsi="Roboto"/>
          </w:rPr>
          <w:t>MSH</w:t>
        </w:r>
        <w:r w:rsidR="004B159B" w:rsidRPr="004B159B">
          <w:rPr>
            <w:rStyle w:val="Lienhypertexte"/>
            <w:rFonts w:ascii="Roboto" w:hAnsi="Roboto"/>
          </w:rPr>
          <w:t>S</w:t>
        </w:r>
        <w:r w:rsidRPr="004B159B">
          <w:rPr>
            <w:rStyle w:val="Lienhypertexte"/>
            <w:rFonts w:ascii="Roboto" w:hAnsi="Roboto"/>
          </w:rPr>
          <w:t>-T</w:t>
        </w:r>
      </w:hyperlink>
      <w:r>
        <w:rPr>
          <w:rFonts w:ascii="Roboto" w:hAnsi="Roboto"/>
          <w:color w:val="000000"/>
        </w:rPr>
        <w:t xml:space="preserve"> </w:t>
      </w:r>
      <w:r w:rsidR="00313882">
        <w:rPr>
          <w:rFonts w:ascii="Roboto" w:hAnsi="Roboto"/>
          <w:color w:val="000000"/>
        </w:rPr>
        <w:t xml:space="preserve">(Maison des </w:t>
      </w:r>
      <w:r w:rsidR="004B159B">
        <w:rPr>
          <w:rFonts w:ascii="Roboto" w:hAnsi="Roboto"/>
          <w:color w:val="000000"/>
        </w:rPr>
        <w:t>S</w:t>
      </w:r>
      <w:r w:rsidR="00313882">
        <w:rPr>
          <w:rFonts w:ascii="Roboto" w:hAnsi="Roboto"/>
          <w:color w:val="000000"/>
        </w:rPr>
        <w:t xml:space="preserve">ciences </w:t>
      </w:r>
      <w:r w:rsidR="004B159B">
        <w:rPr>
          <w:rFonts w:ascii="Roboto" w:hAnsi="Roboto"/>
          <w:color w:val="000000"/>
        </w:rPr>
        <w:t>H</w:t>
      </w:r>
      <w:r w:rsidR="00313882">
        <w:rPr>
          <w:rFonts w:ascii="Roboto" w:hAnsi="Roboto"/>
          <w:color w:val="000000"/>
        </w:rPr>
        <w:t>umaines</w:t>
      </w:r>
      <w:r w:rsidR="004B159B">
        <w:rPr>
          <w:rFonts w:ascii="Roboto" w:hAnsi="Roboto"/>
          <w:color w:val="000000"/>
        </w:rPr>
        <w:t xml:space="preserve"> et Sociales de</w:t>
      </w:r>
      <w:r w:rsidR="00313882">
        <w:rPr>
          <w:rFonts w:ascii="Roboto" w:hAnsi="Roboto"/>
          <w:color w:val="000000"/>
        </w:rPr>
        <w:t xml:space="preserve"> Toulouse) </w:t>
      </w:r>
      <w:r>
        <w:rPr>
          <w:rFonts w:ascii="Roboto" w:hAnsi="Roboto"/>
          <w:color w:val="000000"/>
        </w:rPr>
        <w:t>et l’Université de Toulouse, en partenariat avec la mairie d’Auzat. Pendant plusieurs jours, des chercheuses et chercheurs venus de plusieurs établissements français s’installeront dans la vallée pour croiser leurs travaux, confronter leurs méthodes et échanger autour d’une même question : ce que les territoires disent d’eux-mêmes, de leur histoire, de leurs fragilités, de leurs ressources et de leurs devenirs.</w:t>
      </w:r>
    </w:p>
    <w:p w14:paraId="26165213" w14:textId="3D8F3A51" w:rsidR="00851133" w:rsidRDefault="00851133" w:rsidP="00851133">
      <w:pPr>
        <w:pStyle w:val="NormalWeb"/>
        <w:spacing w:before="0" w:beforeAutospacing="0" w:after="180" w:afterAutospacing="0"/>
        <w:jc w:val="both"/>
      </w:pPr>
      <w:r>
        <w:rPr>
          <w:rFonts w:ascii="Roboto" w:hAnsi="Roboto"/>
          <w:color w:val="000000"/>
        </w:rPr>
        <w:t xml:space="preserve">Cette édition 2026 s’inscrit dans le cadre de </w:t>
      </w:r>
      <w:r w:rsidRPr="004B159B">
        <w:rPr>
          <w:rFonts w:ascii="Roboto" w:hAnsi="Roboto"/>
          <w:b/>
          <w:bCs/>
          <w:i/>
          <w:iCs/>
          <w:color w:val="000000"/>
        </w:rPr>
        <w:t>La Clairière des idées</w:t>
      </w:r>
      <w:r>
        <w:rPr>
          <w:rFonts w:ascii="Roboto" w:hAnsi="Roboto"/>
          <w:color w:val="000000"/>
        </w:rPr>
        <w:t>, cycle de rencontres qui fait dialoguer recherche et habitants autour de grands enjeux contemporains. Fidèle à l’esprit de ce rendez-vous, la résidence associera temps de travail scientifique, échanges avec le territoire et restitution publique.</w:t>
      </w:r>
    </w:p>
    <w:p w14:paraId="5445379A" w14:textId="62CDEB6F" w:rsidR="00851133" w:rsidRDefault="00851133" w:rsidP="00851133">
      <w:pPr>
        <w:pStyle w:val="NormalWeb"/>
        <w:spacing w:before="0" w:beforeAutospacing="0" w:after="180" w:afterAutospacing="0"/>
        <w:jc w:val="both"/>
      </w:pPr>
      <w:r>
        <w:rPr>
          <w:rFonts w:ascii="Roboto" w:hAnsi="Roboto"/>
          <w:color w:val="000000"/>
        </w:rPr>
        <w:t xml:space="preserve">Le temps fort de la semaine aura lieu mercredi au gymnase du village, avec une soirée ouverte à toutes et tous autour du thème : « </w:t>
      </w:r>
      <w:r w:rsidRPr="004B159B">
        <w:rPr>
          <w:rFonts w:ascii="Roboto" w:hAnsi="Roboto"/>
          <w:b/>
          <w:bCs/>
          <w:color w:val="000000"/>
        </w:rPr>
        <w:t>Ce que racontent nos territoires : vivre leur passé, leur présent et leur futur</w:t>
      </w:r>
      <w:r>
        <w:rPr>
          <w:rFonts w:ascii="Roboto" w:hAnsi="Roboto"/>
          <w:color w:val="000000"/>
        </w:rPr>
        <w:t xml:space="preserve"> ».</w:t>
      </w:r>
    </w:p>
    <w:p w14:paraId="17DAE9E5" w14:textId="4FEA5B8D" w:rsidR="00851133" w:rsidRDefault="00851133" w:rsidP="00851133">
      <w:pPr>
        <w:pStyle w:val="NormalWeb"/>
        <w:spacing w:before="0" w:beforeAutospacing="0" w:after="180" w:afterAutospacing="0"/>
        <w:jc w:val="both"/>
      </w:pPr>
      <w:r>
        <w:rPr>
          <w:rFonts w:ascii="Roboto" w:hAnsi="Roboto"/>
          <w:color w:val="000000"/>
        </w:rPr>
        <w:t>À partir de deux terrains d’enquête en transition</w:t>
      </w:r>
      <w:r w:rsidR="004F1DDD">
        <w:rPr>
          <w:rFonts w:ascii="Roboto" w:hAnsi="Roboto"/>
          <w:color w:val="000000"/>
        </w:rPr>
        <w:t>, l</w:t>
      </w:r>
      <w:r>
        <w:rPr>
          <w:rFonts w:ascii="Roboto" w:hAnsi="Roboto"/>
          <w:color w:val="000000"/>
        </w:rPr>
        <w:t>e Bassin minier du Nord-Pas-de-Calais et le pôle fruitier du Tarn-et-Garonne</w:t>
      </w:r>
      <w:r w:rsidR="004F1DDD">
        <w:rPr>
          <w:rFonts w:ascii="Roboto" w:hAnsi="Roboto"/>
          <w:color w:val="000000"/>
        </w:rPr>
        <w:t xml:space="preserve">, </w:t>
      </w:r>
      <w:r>
        <w:rPr>
          <w:rFonts w:ascii="Roboto" w:hAnsi="Roboto"/>
          <w:color w:val="000000"/>
        </w:rPr>
        <w:t>les chercheuses et chercheurs proposeront des regards croisés sur les récits médiatiques et institutionnels, les représentations habitantes, les mémoires locales, les transformations économiques et environnementales, ainsi que les tensions politiques qui traversent aujourd’hui les espaces vécus.</w:t>
      </w:r>
    </w:p>
    <w:p w14:paraId="2751046E" w14:textId="494B9328" w:rsidR="00851133" w:rsidRDefault="00851133" w:rsidP="00851133">
      <w:pPr>
        <w:pStyle w:val="NormalWeb"/>
        <w:spacing w:before="0" w:beforeAutospacing="0" w:after="180" w:afterAutospacing="0"/>
        <w:jc w:val="both"/>
      </w:pPr>
      <w:r>
        <w:rPr>
          <w:rFonts w:ascii="Roboto" w:hAnsi="Roboto"/>
          <w:color w:val="000000"/>
        </w:rPr>
        <w:t>L’ambition n’est pas de parler des territoires “d’en haut”, mais de montrer comment ils se racontent, comment ils sont racontés, et comment leurs habitants vivent concrètement les changements à l’œuvre. Entre héritages du passé, réalités du présent et incertitudes de l’avenir, la soirée donnera à voir des territoires en mouvement, traversés par des questions très concrètes : que garde-t-on d’une histoire locale ? comment un territoire change-t-il d’image ? quel rôle jouent les médias, les institutions, les paysages, les activités économiques ou les attachements habitants dans ces recompositions ?</w:t>
      </w:r>
    </w:p>
    <w:p w14:paraId="787AA0BB" w14:textId="73113E93" w:rsidR="00851133" w:rsidRDefault="00851133" w:rsidP="00851133">
      <w:pPr>
        <w:pStyle w:val="NormalWeb"/>
        <w:spacing w:before="0" w:beforeAutospacing="0" w:after="180" w:afterAutospacing="0"/>
        <w:jc w:val="both"/>
      </w:pPr>
      <w:r>
        <w:rPr>
          <w:rFonts w:ascii="Roboto" w:hAnsi="Roboto"/>
          <w:color w:val="000000"/>
        </w:rPr>
        <w:t xml:space="preserve">La résidence est coordonnée par Bruno Raoul, </w:t>
      </w:r>
      <w:r w:rsidR="004B159B">
        <w:rPr>
          <w:rFonts w:ascii="Roboto" w:hAnsi="Roboto"/>
          <w:color w:val="000000"/>
        </w:rPr>
        <w:t>P</w:t>
      </w:r>
      <w:r>
        <w:rPr>
          <w:rFonts w:ascii="Roboto" w:hAnsi="Roboto"/>
          <w:color w:val="000000"/>
        </w:rPr>
        <w:t xml:space="preserve">rofesseur en </w:t>
      </w:r>
      <w:r w:rsidR="004B159B">
        <w:rPr>
          <w:rFonts w:ascii="Roboto" w:hAnsi="Roboto"/>
          <w:color w:val="000000"/>
        </w:rPr>
        <w:t>S</w:t>
      </w:r>
      <w:r>
        <w:rPr>
          <w:rFonts w:ascii="Roboto" w:hAnsi="Roboto"/>
          <w:color w:val="000000"/>
        </w:rPr>
        <w:t>ciences de l’</w:t>
      </w:r>
      <w:r w:rsidR="004B159B">
        <w:rPr>
          <w:rFonts w:ascii="Roboto" w:hAnsi="Roboto"/>
          <w:color w:val="000000"/>
        </w:rPr>
        <w:t>I</w:t>
      </w:r>
      <w:r>
        <w:rPr>
          <w:rFonts w:ascii="Roboto" w:hAnsi="Roboto"/>
          <w:color w:val="000000"/>
        </w:rPr>
        <w:t xml:space="preserve">nformation et de la </w:t>
      </w:r>
      <w:r w:rsidR="004B159B">
        <w:rPr>
          <w:rFonts w:ascii="Roboto" w:hAnsi="Roboto"/>
          <w:color w:val="000000"/>
        </w:rPr>
        <w:t>C</w:t>
      </w:r>
      <w:r>
        <w:rPr>
          <w:rFonts w:ascii="Roboto" w:hAnsi="Roboto"/>
          <w:color w:val="000000"/>
        </w:rPr>
        <w:t xml:space="preserve">ommunication à l’Université de Lille, au sein du laboratoire </w:t>
      </w:r>
      <w:proofErr w:type="spellStart"/>
      <w:r>
        <w:rPr>
          <w:rFonts w:ascii="Roboto" w:hAnsi="Roboto"/>
          <w:color w:val="000000"/>
        </w:rPr>
        <w:t>GERiiCO</w:t>
      </w:r>
      <w:proofErr w:type="spellEnd"/>
      <w:r>
        <w:rPr>
          <w:rFonts w:ascii="Roboto" w:hAnsi="Roboto"/>
          <w:color w:val="000000"/>
        </w:rPr>
        <w:t xml:space="preserve">. À ses côtés interviendront notamment Camille </w:t>
      </w:r>
      <w:proofErr w:type="spellStart"/>
      <w:r>
        <w:rPr>
          <w:rFonts w:ascii="Roboto" w:hAnsi="Roboto"/>
          <w:color w:val="000000"/>
        </w:rPr>
        <w:t>Mortelette</w:t>
      </w:r>
      <w:proofErr w:type="spellEnd"/>
      <w:r>
        <w:rPr>
          <w:rFonts w:ascii="Roboto" w:hAnsi="Roboto"/>
          <w:color w:val="000000"/>
        </w:rPr>
        <w:t xml:space="preserve">, </w:t>
      </w:r>
      <w:r w:rsidR="004B159B">
        <w:rPr>
          <w:rFonts w:ascii="Roboto" w:hAnsi="Roboto"/>
          <w:color w:val="000000"/>
        </w:rPr>
        <w:t>M</w:t>
      </w:r>
      <w:r>
        <w:rPr>
          <w:rFonts w:ascii="Roboto" w:hAnsi="Roboto"/>
          <w:color w:val="000000"/>
        </w:rPr>
        <w:t xml:space="preserve">aîtresse de conférences à l’Université Grenoble Alpes et chercheuse au laboratoire Pacte, dont les travaux portent sur les imaginaires territoriaux et les stratégies de redéveloppement ; Franck Bousquet, </w:t>
      </w:r>
      <w:r w:rsidR="004B159B">
        <w:rPr>
          <w:rFonts w:ascii="Roboto" w:hAnsi="Roboto"/>
          <w:color w:val="000000"/>
        </w:rPr>
        <w:t>P</w:t>
      </w:r>
      <w:r>
        <w:rPr>
          <w:rFonts w:ascii="Roboto" w:hAnsi="Roboto"/>
          <w:color w:val="000000"/>
        </w:rPr>
        <w:t xml:space="preserve">rofesseur à l’Université de Toulouse et directeur du </w:t>
      </w:r>
      <w:r w:rsidR="004F1DDD">
        <w:rPr>
          <w:rFonts w:ascii="Roboto" w:hAnsi="Roboto"/>
          <w:color w:val="000000"/>
        </w:rPr>
        <w:t xml:space="preserve">laboratoire du </w:t>
      </w:r>
      <w:r>
        <w:rPr>
          <w:rFonts w:ascii="Roboto" w:hAnsi="Roboto"/>
          <w:color w:val="000000"/>
        </w:rPr>
        <w:t xml:space="preserve">LERASS, spécialiste des médias locaux et de leur rôle dans la fabrique des territoires ; Nicolas Canova, </w:t>
      </w:r>
      <w:r w:rsidR="004B159B">
        <w:rPr>
          <w:rFonts w:ascii="Roboto" w:hAnsi="Roboto"/>
          <w:color w:val="000000"/>
        </w:rPr>
        <w:t>M</w:t>
      </w:r>
      <w:r>
        <w:rPr>
          <w:rFonts w:ascii="Roboto" w:hAnsi="Roboto"/>
          <w:color w:val="000000"/>
        </w:rPr>
        <w:t>aître de conférences en géographie à l’ENSA</w:t>
      </w:r>
      <w:r w:rsidR="00CF48AB">
        <w:rPr>
          <w:rFonts w:ascii="Roboto" w:hAnsi="Roboto"/>
          <w:color w:val="000000"/>
        </w:rPr>
        <w:t>P</w:t>
      </w:r>
      <w:r>
        <w:rPr>
          <w:rFonts w:ascii="Roboto" w:hAnsi="Roboto"/>
          <w:color w:val="000000"/>
        </w:rPr>
        <w:t xml:space="preserve"> Lille, qui travaille sur les relations entre les réalités spatiales et les imaginaires géographiques, notamment sur </w:t>
      </w:r>
      <w:r>
        <w:rPr>
          <w:rFonts w:ascii="Roboto" w:hAnsi="Roboto"/>
          <w:color w:val="000000"/>
        </w:rPr>
        <w:lastRenderedPageBreak/>
        <w:t xml:space="preserve">les territorialités musicales ; Dorian Maillard, doctorant à l’Université de Lorraine au laboratoire LOTERR, qui étudie l’accompagnement public des transitions dans les territoires en déclin ; Anne </w:t>
      </w:r>
      <w:proofErr w:type="spellStart"/>
      <w:r>
        <w:rPr>
          <w:rFonts w:ascii="Roboto" w:hAnsi="Roboto"/>
          <w:color w:val="000000"/>
        </w:rPr>
        <w:t>Debernardi</w:t>
      </w:r>
      <w:proofErr w:type="spellEnd"/>
      <w:r>
        <w:rPr>
          <w:rFonts w:ascii="Roboto" w:hAnsi="Roboto"/>
          <w:color w:val="000000"/>
        </w:rPr>
        <w:t xml:space="preserve">, docteure en anthropologie sociale et culturelle au laboratoire Passages de l’Université de Bordeaux, dont les recherches portent sur les manières d’habiter les espaces métropolitains et de faire territoire au quotidien ; Marion </w:t>
      </w:r>
      <w:proofErr w:type="spellStart"/>
      <w:r>
        <w:rPr>
          <w:rFonts w:ascii="Roboto" w:hAnsi="Roboto"/>
          <w:color w:val="000000"/>
        </w:rPr>
        <w:t>Dalibert</w:t>
      </w:r>
      <w:proofErr w:type="spellEnd"/>
      <w:r>
        <w:rPr>
          <w:rFonts w:ascii="Roboto" w:hAnsi="Roboto"/>
          <w:color w:val="000000"/>
        </w:rPr>
        <w:t xml:space="preserve">, </w:t>
      </w:r>
      <w:r w:rsidR="004B159B">
        <w:rPr>
          <w:rFonts w:ascii="Roboto" w:hAnsi="Roboto"/>
          <w:color w:val="000000"/>
        </w:rPr>
        <w:t>M</w:t>
      </w:r>
      <w:r>
        <w:rPr>
          <w:rFonts w:ascii="Roboto" w:hAnsi="Roboto"/>
          <w:color w:val="000000"/>
        </w:rPr>
        <w:t xml:space="preserve">aîtresse de conférences en </w:t>
      </w:r>
      <w:r w:rsidR="004B159B">
        <w:rPr>
          <w:rFonts w:ascii="Roboto" w:hAnsi="Roboto"/>
          <w:color w:val="000000"/>
        </w:rPr>
        <w:t>S</w:t>
      </w:r>
      <w:r>
        <w:rPr>
          <w:rFonts w:ascii="Roboto" w:hAnsi="Roboto"/>
          <w:color w:val="000000"/>
        </w:rPr>
        <w:t>ciences de l’</w:t>
      </w:r>
      <w:r w:rsidR="004B159B">
        <w:rPr>
          <w:rFonts w:ascii="Roboto" w:hAnsi="Roboto"/>
          <w:color w:val="000000"/>
        </w:rPr>
        <w:t>I</w:t>
      </w:r>
      <w:r>
        <w:rPr>
          <w:rFonts w:ascii="Roboto" w:hAnsi="Roboto"/>
          <w:color w:val="000000"/>
        </w:rPr>
        <w:t xml:space="preserve">nformation et de la </w:t>
      </w:r>
      <w:r w:rsidR="004B159B">
        <w:rPr>
          <w:rFonts w:ascii="Roboto" w:hAnsi="Roboto"/>
          <w:color w:val="000000"/>
        </w:rPr>
        <w:t>C</w:t>
      </w:r>
      <w:r>
        <w:rPr>
          <w:rFonts w:ascii="Roboto" w:hAnsi="Roboto"/>
          <w:color w:val="000000"/>
        </w:rPr>
        <w:t xml:space="preserve">ommunication au laboratoire </w:t>
      </w:r>
      <w:proofErr w:type="spellStart"/>
      <w:r>
        <w:rPr>
          <w:rFonts w:ascii="Roboto" w:hAnsi="Roboto"/>
          <w:color w:val="000000"/>
        </w:rPr>
        <w:t>GERiiCO</w:t>
      </w:r>
      <w:proofErr w:type="spellEnd"/>
      <w:r>
        <w:rPr>
          <w:rFonts w:ascii="Roboto" w:hAnsi="Roboto"/>
          <w:color w:val="000000"/>
        </w:rPr>
        <w:t xml:space="preserve"> de l’Université de Lille, qui travaille sur la production du nationalisme dans les médias grand public ; ainsi que Juliette Chaussier, doctorante au laboratoire </w:t>
      </w:r>
      <w:proofErr w:type="spellStart"/>
      <w:r>
        <w:rPr>
          <w:rFonts w:ascii="Roboto" w:hAnsi="Roboto"/>
          <w:color w:val="000000"/>
        </w:rPr>
        <w:t>GERiiCO</w:t>
      </w:r>
      <w:proofErr w:type="spellEnd"/>
      <w:r>
        <w:rPr>
          <w:rFonts w:ascii="Roboto" w:hAnsi="Roboto"/>
          <w:color w:val="000000"/>
        </w:rPr>
        <w:t xml:space="preserve"> de l’Université de Lille, qui travaille sur les discours institutionnels autour du Bassin minier. </w:t>
      </w:r>
    </w:p>
    <w:p w14:paraId="0DF4B91B" w14:textId="15A4EDD4" w:rsidR="00851133" w:rsidRDefault="00851133" w:rsidP="00851133">
      <w:pPr>
        <w:pStyle w:val="NormalWeb"/>
        <w:spacing w:before="0" w:beforeAutospacing="0" w:after="180" w:afterAutospacing="0"/>
        <w:jc w:val="both"/>
      </w:pPr>
      <w:r>
        <w:rPr>
          <w:rFonts w:ascii="Roboto" w:hAnsi="Roboto"/>
          <w:color w:val="000000"/>
        </w:rPr>
        <w:t>Chacune et chacun apportera un angle singulier à la discussion : mémoire minière, agriculture et mutations productives, médias locaux, récits institutionnels, expérience habitante, formes d’attachement aux lieux, transitions écologiques et reconfigurations des espaces de vie. L’objectif est de faire entendre la complexité des territoires sans les figer dans des clichés, en articulant recherche scientifique, expérience sensible et débat public.</w:t>
      </w:r>
    </w:p>
    <w:p w14:paraId="16F93268" w14:textId="13D42C7D" w:rsidR="00851133" w:rsidRDefault="00851133" w:rsidP="00851133">
      <w:pPr>
        <w:pStyle w:val="NormalWeb"/>
        <w:spacing w:before="0" w:beforeAutospacing="0" w:after="180" w:afterAutospacing="0"/>
        <w:jc w:val="both"/>
      </w:pPr>
      <w:r>
        <w:rPr>
          <w:rFonts w:ascii="Roboto" w:hAnsi="Roboto"/>
          <w:color w:val="000000"/>
        </w:rPr>
        <w:t xml:space="preserve">La soirée associera également un groupe de </w:t>
      </w:r>
      <w:r w:rsidR="00567733">
        <w:rPr>
          <w:rFonts w:ascii="Roboto" w:hAnsi="Roboto"/>
          <w:color w:val="000000"/>
        </w:rPr>
        <w:t xml:space="preserve">24 élèves </w:t>
      </w:r>
      <w:r>
        <w:rPr>
          <w:rFonts w:ascii="Roboto" w:hAnsi="Roboto"/>
          <w:color w:val="000000"/>
        </w:rPr>
        <w:t>de 6</w:t>
      </w:r>
      <w:r w:rsidRPr="00851133">
        <w:rPr>
          <w:rFonts w:ascii="Roboto" w:hAnsi="Roboto"/>
          <w:color w:val="000000"/>
          <w:vertAlign w:val="superscript"/>
        </w:rPr>
        <w:t>ème</w:t>
      </w:r>
      <w:r w:rsidR="00567733">
        <w:rPr>
          <w:rFonts w:ascii="Roboto" w:hAnsi="Roboto"/>
          <w:color w:val="000000"/>
          <w:vertAlign w:val="superscript"/>
        </w:rPr>
        <w:t xml:space="preserve"> </w:t>
      </w:r>
      <w:r w:rsidR="00567733">
        <w:rPr>
          <w:rFonts w:ascii="Roboto" w:hAnsi="Roboto"/>
          <w:color w:val="000000"/>
        </w:rPr>
        <w:t>du</w:t>
      </w:r>
      <w:r>
        <w:rPr>
          <w:rFonts w:ascii="Roboto" w:hAnsi="Roboto"/>
          <w:color w:val="000000"/>
        </w:rPr>
        <w:t xml:space="preserve"> collège de</w:t>
      </w:r>
      <w:r w:rsidR="00567733">
        <w:rPr>
          <w:rFonts w:ascii="Roboto" w:hAnsi="Roboto"/>
          <w:color w:val="000000"/>
        </w:rPr>
        <w:t xml:space="preserve"> </w:t>
      </w:r>
      <w:proofErr w:type="spellStart"/>
      <w:r w:rsidR="00567733">
        <w:rPr>
          <w:rFonts w:ascii="Roboto" w:hAnsi="Roboto"/>
          <w:color w:val="000000"/>
        </w:rPr>
        <w:t>Saba</w:t>
      </w:r>
      <w:r w:rsidR="004F1DDD">
        <w:rPr>
          <w:rFonts w:ascii="Roboto" w:hAnsi="Roboto"/>
          <w:color w:val="000000"/>
        </w:rPr>
        <w:t>r</w:t>
      </w:r>
      <w:r w:rsidR="00567733">
        <w:rPr>
          <w:rFonts w:ascii="Roboto" w:hAnsi="Roboto"/>
          <w:color w:val="000000"/>
        </w:rPr>
        <w:t>thès</w:t>
      </w:r>
      <w:proofErr w:type="spellEnd"/>
      <w:r w:rsidR="004F1DDD">
        <w:rPr>
          <w:rFonts w:ascii="Roboto" w:hAnsi="Roboto"/>
          <w:color w:val="000000"/>
        </w:rPr>
        <w:t xml:space="preserve"> </w:t>
      </w:r>
      <w:r w:rsidR="00567733">
        <w:rPr>
          <w:rFonts w:ascii="Roboto" w:hAnsi="Roboto"/>
          <w:color w:val="000000"/>
        </w:rPr>
        <w:t>Montcalm, site de</w:t>
      </w:r>
      <w:r>
        <w:rPr>
          <w:rFonts w:ascii="Roboto" w:hAnsi="Roboto"/>
          <w:color w:val="000000"/>
        </w:rPr>
        <w:t xml:space="preserve"> Vicdessos</w:t>
      </w:r>
      <w:r w:rsidR="00567733">
        <w:rPr>
          <w:rFonts w:ascii="Roboto" w:hAnsi="Roboto"/>
          <w:color w:val="000000"/>
        </w:rPr>
        <w:t>,</w:t>
      </w:r>
      <w:r>
        <w:rPr>
          <w:rFonts w:ascii="Roboto" w:hAnsi="Roboto"/>
          <w:color w:val="000000"/>
        </w:rPr>
        <w:t xml:space="preserve"> dans le cadre du dispositif </w:t>
      </w:r>
      <w:r w:rsidR="004F1DDD">
        <w:rPr>
          <w:rFonts w:ascii="Roboto" w:hAnsi="Roboto"/>
          <w:color w:val="000000"/>
        </w:rPr>
        <w:t>« </w:t>
      </w:r>
      <w:proofErr w:type="spellStart"/>
      <w:r w:rsidRPr="004B159B">
        <w:rPr>
          <w:rFonts w:ascii="Roboto" w:hAnsi="Roboto"/>
          <w:b/>
          <w:bCs/>
          <w:i/>
          <w:iCs/>
          <w:color w:val="000000"/>
        </w:rPr>
        <w:t>Apprenti</w:t>
      </w:r>
      <w:r w:rsidR="0016703D">
        <w:rPr>
          <w:rFonts w:ascii="Roboto" w:hAnsi="Roboto"/>
          <w:b/>
          <w:bCs/>
          <w:i/>
          <w:iCs/>
          <w:color w:val="000000"/>
        </w:rPr>
        <w:t>·e</w:t>
      </w:r>
      <w:r w:rsidRPr="004B159B">
        <w:rPr>
          <w:rFonts w:ascii="Roboto" w:hAnsi="Roboto"/>
          <w:b/>
          <w:bCs/>
          <w:i/>
          <w:iCs/>
          <w:color w:val="000000"/>
        </w:rPr>
        <w:t>s</w:t>
      </w:r>
      <w:proofErr w:type="spellEnd"/>
      <w:r w:rsidRPr="004B159B">
        <w:rPr>
          <w:rFonts w:ascii="Roboto" w:hAnsi="Roboto"/>
          <w:b/>
          <w:bCs/>
          <w:i/>
          <w:iCs/>
          <w:color w:val="000000"/>
        </w:rPr>
        <w:t xml:space="preserve"> </w:t>
      </w:r>
      <w:r w:rsidR="0016703D">
        <w:rPr>
          <w:rFonts w:ascii="Roboto" w:hAnsi="Roboto"/>
          <w:b/>
          <w:bCs/>
          <w:i/>
          <w:iCs/>
          <w:color w:val="000000"/>
        </w:rPr>
        <w:t xml:space="preserve">chercheuses et </w:t>
      </w:r>
      <w:r w:rsidRPr="004B159B">
        <w:rPr>
          <w:rFonts w:ascii="Roboto" w:hAnsi="Roboto"/>
          <w:b/>
          <w:bCs/>
          <w:i/>
          <w:iCs/>
          <w:color w:val="000000"/>
        </w:rPr>
        <w:t>chercheurs</w:t>
      </w:r>
      <w:r w:rsidR="004F1DDD">
        <w:rPr>
          <w:rFonts w:ascii="Roboto" w:hAnsi="Roboto"/>
          <w:color w:val="000000"/>
        </w:rPr>
        <w:t> »</w:t>
      </w:r>
      <w:r>
        <w:rPr>
          <w:rFonts w:ascii="Roboto" w:hAnsi="Roboto"/>
          <w:color w:val="000000"/>
        </w:rPr>
        <w:t xml:space="preserve">. Ils présenteront le résultat de leur propre enquête, menée </w:t>
      </w:r>
      <w:r w:rsidR="00567733">
        <w:rPr>
          <w:rFonts w:ascii="Roboto" w:hAnsi="Roboto"/>
          <w:color w:val="000000"/>
        </w:rPr>
        <w:t xml:space="preserve">avec l’accompagnement </w:t>
      </w:r>
      <w:r>
        <w:rPr>
          <w:rFonts w:ascii="Roboto" w:hAnsi="Roboto"/>
          <w:color w:val="000000"/>
        </w:rPr>
        <w:t xml:space="preserve">de Gaëlle </w:t>
      </w:r>
      <w:proofErr w:type="spellStart"/>
      <w:r>
        <w:rPr>
          <w:rFonts w:ascii="Roboto" w:hAnsi="Roboto"/>
          <w:color w:val="000000"/>
        </w:rPr>
        <w:t>Marguin</w:t>
      </w:r>
      <w:proofErr w:type="spellEnd"/>
      <w:r w:rsidR="00567733">
        <w:rPr>
          <w:rFonts w:ascii="Roboto" w:hAnsi="Roboto"/>
          <w:color w:val="000000"/>
        </w:rPr>
        <w:t xml:space="preserve"> (</w:t>
      </w:r>
      <w:r>
        <w:rPr>
          <w:rFonts w:ascii="Roboto" w:hAnsi="Roboto"/>
          <w:color w:val="000000"/>
        </w:rPr>
        <w:t>professeure documentaliste</w:t>
      </w:r>
      <w:r w:rsidR="00567733">
        <w:rPr>
          <w:rFonts w:ascii="Roboto" w:hAnsi="Roboto"/>
          <w:color w:val="000000"/>
        </w:rPr>
        <w:t>)</w:t>
      </w:r>
      <w:r>
        <w:rPr>
          <w:rFonts w:ascii="Roboto" w:hAnsi="Roboto"/>
          <w:color w:val="000000"/>
        </w:rPr>
        <w:t>,</w:t>
      </w:r>
      <w:r w:rsidR="00567733">
        <w:rPr>
          <w:rFonts w:ascii="Roboto" w:hAnsi="Roboto"/>
          <w:color w:val="000000"/>
        </w:rPr>
        <w:t xml:space="preserve"> Audrey </w:t>
      </w:r>
      <w:proofErr w:type="spellStart"/>
      <w:r w:rsidR="00567733">
        <w:rPr>
          <w:rFonts w:ascii="Roboto" w:hAnsi="Roboto"/>
          <w:color w:val="000000"/>
        </w:rPr>
        <w:t>Desenzani</w:t>
      </w:r>
      <w:proofErr w:type="spellEnd"/>
      <w:r w:rsidR="00567733">
        <w:rPr>
          <w:rFonts w:ascii="Roboto" w:hAnsi="Roboto"/>
          <w:color w:val="000000"/>
        </w:rPr>
        <w:t xml:space="preserve"> (mathématiques), Nicolas Gouy (histoire-géographie-EMC), Adrien </w:t>
      </w:r>
      <w:proofErr w:type="spellStart"/>
      <w:r w:rsidR="00567733">
        <w:rPr>
          <w:rFonts w:ascii="Roboto" w:hAnsi="Roboto"/>
          <w:color w:val="000000"/>
        </w:rPr>
        <w:t>Lovin</w:t>
      </w:r>
      <w:proofErr w:type="spellEnd"/>
      <w:r w:rsidR="00567733">
        <w:rPr>
          <w:rFonts w:ascii="Roboto" w:hAnsi="Roboto"/>
          <w:color w:val="000000"/>
        </w:rPr>
        <w:t xml:space="preserve"> (assistant éducation) et Maeva Orlando (AESH). Cette enquête, intitulée « Et toi, comment tu t’informes ? », porte sur</w:t>
      </w:r>
      <w:r>
        <w:rPr>
          <w:rFonts w:ascii="Roboto" w:hAnsi="Roboto"/>
          <w:color w:val="000000"/>
        </w:rPr>
        <w:t xml:space="preserve"> l’évolution des moyens d’information et de communication dans le temps, notamment lorsqu’il s’agit de s’informer sur son territoire. Ils prolongeront ainsi la rencontre par un regard </w:t>
      </w:r>
      <w:r w:rsidR="00567733">
        <w:rPr>
          <w:rFonts w:ascii="Roboto" w:hAnsi="Roboto"/>
          <w:color w:val="000000"/>
        </w:rPr>
        <w:t xml:space="preserve">à la fois </w:t>
      </w:r>
      <w:r>
        <w:rPr>
          <w:rFonts w:ascii="Roboto" w:hAnsi="Roboto"/>
          <w:color w:val="000000"/>
        </w:rPr>
        <w:t>jeune et local sur les questions abordées. Un quiz sera proposé au public en fin de séance, avec des lots à gagner, avant un moment convivial autour d’un apéritif offert par la mairie d’Auzat.</w:t>
      </w:r>
    </w:p>
    <w:p w14:paraId="710F8876" w14:textId="4DBB608C" w:rsidR="00851133" w:rsidRDefault="00851133" w:rsidP="00851133">
      <w:pPr>
        <w:pStyle w:val="NormalWeb"/>
        <w:spacing w:before="0" w:beforeAutospacing="0" w:after="180" w:afterAutospacing="0"/>
        <w:jc w:val="both"/>
      </w:pPr>
      <w:r>
        <w:rPr>
          <w:rFonts w:ascii="Roboto" w:hAnsi="Roboto"/>
          <w:color w:val="000000"/>
        </w:rPr>
        <w:t>Avec cette nouvelle résidence, l’OPSN, la MSH</w:t>
      </w:r>
      <w:r w:rsidR="0016703D">
        <w:rPr>
          <w:rFonts w:ascii="Roboto" w:hAnsi="Roboto"/>
          <w:color w:val="000000"/>
        </w:rPr>
        <w:t>S</w:t>
      </w:r>
      <w:r>
        <w:rPr>
          <w:rFonts w:ascii="Roboto" w:hAnsi="Roboto"/>
          <w:color w:val="000000"/>
        </w:rPr>
        <w:t>-T, l’Université de Toulouse et la mairie d’Auzat réaffirment une conviction forte : la recherche a toute sa place au cœur des territoires, au plus près des habitantes et des habitants, pour éclairer les transformations du monde contemporain et nourrir des échanges accessibles, exigeants et ancrés dans le réel.</w:t>
      </w:r>
    </w:p>
    <w:p w14:paraId="7BF3038C" w14:textId="32C053FC" w:rsidR="00851133" w:rsidRDefault="00851133" w:rsidP="00851133">
      <w:pPr>
        <w:pStyle w:val="NormalWeb"/>
        <w:spacing w:before="0" w:beforeAutospacing="0" w:after="180" w:afterAutospacing="0"/>
        <w:jc w:val="both"/>
      </w:pPr>
    </w:p>
    <w:p w14:paraId="34DC1104" w14:textId="57F3FEB4" w:rsidR="00851133" w:rsidRPr="004B159B" w:rsidRDefault="00851133" w:rsidP="00851133">
      <w:pPr>
        <w:pStyle w:val="NormalWeb"/>
        <w:spacing w:before="0" w:beforeAutospacing="0" w:after="180" w:afterAutospacing="0"/>
        <w:jc w:val="both"/>
        <w:rPr>
          <w:b/>
          <w:bCs/>
          <w:u w:val="single"/>
        </w:rPr>
      </w:pPr>
      <w:r w:rsidRPr="004B159B">
        <w:rPr>
          <w:rFonts w:ascii="Roboto" w:hAnsi="Roboto"/>
          <w:b/>
          <w:bCs/>
          <w:color w:val="000000"/>
          <w:u w:val="single"/>
        </w:rPr>
        <w:t>Informations pratiques</w:t>
      </w:r>
    </w:p>
    <w:p w14:paraId="7985835E" w14:textId="55758D73" w:rsidR="00851133" w:rsidRPr="004B159B" w:rsidRDefault="00851133" w:rsidP="00851133">
      <w:pPr>
        <w:pStyle w:val="NormalWeb"/>
        <w:spacing w:before="0" w:beforeAutospacing="0" w:after="180" w:afterAutospacing="0"/>
        <w:jc w:val="both"/>
      </w:pPr>
      <w:r>
        <w:rPr>
          <w:rFonts w:ascii="Roboto" w:hAnsi="Roboto"/>
          <w:color w:val="000000"/>
        </w:rPr>
        <w:t xml:space="preserve">Résidence scientifique : du </w:t>
      </w:r>
      <w:r w:rsidRPr="004B159B">
        <w:rPr>
          <w:rFonts w:ascii="Roboto" w:hAnsi="Roboto"/>
          <w:color w:val="000000"/>
        </w:rPr>
        <w:t>dimanche 29 mars au jeudi 2 avril 2026</w:t>
      </w:r>
    </w:p>
    <w:p w14:paraId="120DA0D7" w14:textId="19B07833" w:rsidR="00851133" w:rsidRDefault="00851133" w:rsidP="0038638A">
      <w:pPr>
        <w:pStyle w:val="NormalWeb"/>
        <w:spacing w:before="0" w:beforeAutospacing="0" w:after="180" w:afterAutospacing="0"/>
      </w:pPr>
      <w:r w:rsidRPr="004B159B">
        <w:rPr>
          <w:rFonts w:ascii="Roboto" w:hAnsi="Roboto"/>
          <w:b/>
          <w:bCs/>
          <w:color w:val="000000"/>
        </w:rPr>
        <w:t>Lieu</w:t>
      </w:r>
      <w:r>
        <w:rPr>
          <w:rFonts w:ascii="Roboto" w:hAnsi="Roboto"/>
          <w:color w:val="000000"/>
        </w:rPr>
        <w:t xml:space="preserve"> : Auzat (Ariège)</w:t>
      </w:r>
      <w:r w:rsidR="00423FF4" w:rsidRPr="00423FF4">
        <w:rPr>
          <w:rFonts w:ascii="Roboto" w:hAnsi="Roboto"/>
          <w:noProof/>
          <w:color w:val="000000"/>
        </w:rPr>
        <w:t xml:space="preserve"> </w:t>
      </w:r>
    </w:p>
    <w:p w14:paraId="43C406CC" w14:textId="360B31E0" w:rsidR="00851133" w:rsidRDefault="00851133" w:rsidP="0038638A">
      <w:pPr>
        <w:pStyle w:val="NormalWeb"/>
        <w:spacing w:before="0" w:beforeAutospacing="0" w:after="180" w:afterAutospacing="0"/>
      </w:pPr>
      <w:r w:rsidRPr="004B159B">
        <w:rPr>
          <w:rFonts w:ascii="Roboto" w:hAnsi="Roboto"/>
          <w:b/>
          <w:bCs/>
          <w:color w:val="000000"/>
        </w:rPr>
        <w:t>Conférence grand public</w:t>
      </w:r>
      <w:r>
        <w:rPr>
          <w:rFonts w:ascii="Roboto" w:hAnsi="Roboto"/>
          <w:color w:val="000000"/>
        </w:rPr>
        <w:t xml:space="preserve"> : mercredi 1er avril 2026</w:t>
      </w:r>
      <w:r w:rsidR="000D2B9D">
        <w:rPr>
          <w:rFonts w:ascii="Roboto" w:hAnsi="Roboto"/>
          <w:color w:val="000000"/>
        </w:rPr>
        <w:t xml:space="preserve"> à 18h</w:t>
      </w:r>
      <w:r w:rsidR="004B159B">
        <w:rPr>
          <w:rFonts w:ascii="Roboto" w:hAnsi="Roboto"/>
          <w:color w:val="000000"/>
        </w:rPr>
        <w:t>, au</w:t>
      </w:r>
      <w:r>
        <w:rPr>
          <w:rFonts w:ascii="Roboto" w:hAnsi="Roboto"/>
          <w:color w:val="000000"/>
        </w:rPr>
        <w:t xml:space="preserve"> gymnase du village</w:t>
      </w:r>
    </w:p>
    <w:p w14:paraId="3EF71665" w14:textId="1A4103C0" w:rsidR="007F7C67" w:rsidRDefault="00851133" w:rsidP="0038638A">
      <w:pPr>
        <w:pStyle w:val="NormalWeb"/>
        <w:spacing w:before="0" w:beforeAutospacing="0" w:after="180" w:afterAutospacing="0"/>
        <w:rPr>
          <w:rFonts w:ascii="Roboto" w:hAnsi="Roboto"/>
          <w:color w:val="000000"/>
        </w:rPr>
      </w:pPr>
      <w:r w:rsidRPr="0016703D">
        <w:rPr>
          <w:rFonts w:ascii="Roboto" w:hAnsi="Roboto"/>
          <w:b/>
          <w:bCs/>
          <w:color w:val="000000"/>
        </w:rPr>
        <w:t>Entrée libre</w:t>
      </w:r>
      <w:r w:rsidR="004F1DDD" w:rsidRPr="0016703D">
        <w:rPr>
          <w:rFonts w:ascii="Roboto" w:hAnsi="Roboto"/>
          <w:b/>
          <w:bCs/>
          <w:color w:val="000000"/>
        </w:rPr>
        <w:t xml:space="preserve"> et gratuite</w:t>
      </w:r>
      <w:r w:rsidR="004B159B">
        <w:rPr>
          <w:rFonts w:ascii="Roboto" w:hAnsi="Roboto"/>
          <w:color w:val="000000"/>
        </w:rPr>
        <w:t>, suivie d’un apéritif offert par la Mairie d’Auzat</w:t>
      </w:r>
    </w:p>
    <w:p w14:paraId="138BEDB6" w14:textId="61719F0F" w:rsidR="0016703D" w:rsidRDefault="0016703D" w:rsidP="0038638A">
      <w:pPr>
        <w:pStyle w:val="NormalWeb"/>
        <w:spacing w:before="0" w:beforeAutospacing="0" w:after="180" w:afterAutospacing="0"/>
      </w:pPr>
      <w:r w:rsidRPr="0016703D">
        <w:rPr>
          <w:rFonts w:ascii="Roboto" w:hAnsi="Roboto"/>
          <w:b/>
          <w:bCs/>
          <w:color w:val="000000"/>
        </w:rPr>
        <w:t>Site de l’évènement</w:t>
      </w:r>
      <w:r>
        <w:rPr>
          <w:rFonts w:ascii="Roboto" w:hAnsi="Roboto"/>
          <w:color w:val="000000"/>
        </w:rPr>
        <w:t xml:space="preserve"> : </w:t>
      </w:r>
      <w:hyperlink r:id="rId8" w:history="1">
        <w:r w:rsidR="0038638A" w:rsidRPr="00183EF0">
          <w:rPr>
            <w:rStyle w:val="Lienhypertexte"/>
            <w:rFonts w:ascii="Roboto" w:hAnsi="Roboto"/>
          </w:rPr>
          <w:t>https://opsn.univ-tlse3.fr/residence-ce-que-racontent-nos-territoires</w:t>
        </w:r>
      </w:hyperlink>
      <w:r w:rsidR="0038638A">
        <w:rPr>
          <w:rFonts w:ascii="Roboto" w:hAnsi="Roboto"/>
          <w:color w:val="000000"/>
        </w:rPr>
        <w:t xml:space="preserve"> </w:t>
      </w:r>
    </w:p>
    <w:sectPr w:rsidR="0016703D">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04919" w14:textId="77777777" w:rsidR="00D22809" w:rsidRDefault="00D22809" w:rsidP="00423FF4">
      <w:pPr>
        <w:spacing w:after="0" w:line="240" w:lineRule="auto"/>
      </w:pPr>
      <w:r>
        <w:separator/>
      </w:r>
    </w:p>
  </w:endnote>
  <w:endnote w:type="continuationSeparator" w:id="0">
    <w:p w14:paraId="00677844" w14:textId="77777777" w:rsidR="00D22809" w:rsidRDefault="00D22809" w:rsidP="00423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panose1 w:val="020B0502040504020204"/>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F19B3" w14:textId="77777777" w:rsidR="00D22809" w:rsidRDefault="00D22809" w:rsidP="00423FF4">
      <w:pPr>
        <w:spacing w:after="0" w:line="240" w:lineRule="auto"/>
      </w:pPr>
      <w:r>
        <w:separator/>
      </w:r>
    </w:p>
  </w:footnote>
  <w:footnote w:type="continuationSeparator" w:id="0">
    <w:p w14:paraId="254C23B1" w14:textId="77777777" w:rsidR="00D22809" w:rsidRDefault="00D22809" w:rsidP="00423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6E090" w14:textId="33526CC7" w:rsidR="00423FF4" w:rsidRDefault="00423FF4">
    <w:pPr>
      <w:pStyle w:val="En-tte"/>
    </w:pPr>
    <w:r>
      <w:rPr>
        <w:noProof/>
      </w:rPr>
      <w:drawing>
        <wp:inline distT="0" distB="0" distL="0" distR="0" wp14:anchorId="6FAD476E" wp14:editId="12A6E87A">
          <wp:extent cx="1112763" cy="35052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1119882" cy="352762"/>
                  </a:xfrm>
                  <a:prstGeom prst="rect">
                    <a:avLst/>
                  </a:prstGeom>
                </pic:spPr>
              </pic:pic>
            </a:graphicData>
          </a:graphic>
        </wp:inline>
      </w:drawing>
    </w:r>
    <w:r>
      <w:t xml:space="preserve">    </w:t>
    </w:r>
    <w:r>
      <w:rPr>
        <w:noProof/>
      </w:rPr>
      <w:drawing>
        <wp:inline distT="0" distB="0" distL="0" distR="0" wp14:anchorId="14930465" wp14:editId="08DB1677">
          <wp:extent cx="1226820" cy="393659"/>
          <wp:effectExtent l="0" t="0" r="0" b="698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
                    <a:extLst>
                      <a:ext uri="{28A0092B-C50C-407E-A947-70E740481C1C}">
                        <a14:useLocalDpi xmlns:a14="http://schemas.microsoft.com/office/drawing/2010/main" val="0"/>
                      </a:ext>
                    </a:extLst>
                  </a:blip>
                  <a:stretch>
                    <a:fillRect/>
                  </a:stretch>
                </pic:blipFill>
                <pic:spPr>
                  <a:xfrm>
                    <a:off x="0" y="0"/>
                    <a:ext cx="1272043" cy="408170"/>
                  </a:xfrm>
                  <a:prstGeom prst="rect">
                    <a:avLst/>
                  </a:prstGeom>
                </pic:spPr>
              </pic:pic>
            </a:graphicData>
          </a:graphic>
        </wp:inline>
      </w:drawing>
    </w:r>
    <w:r>
      <w:t xml:space="preserve">   </w:t>
    </w:r>
    <w:r>
      <w:rPr>
        <w:noProof/>
      </w:rPr>
      <w:drawing>
        <wp:inline distT="0" distB="0" distL="0" distR="0" wp14:anchorId="25CBF70A" wp14:editId="2983417D">
          <wp:extent cx="1385416" cy="439880"/>
          <wp:effectExtent l="0" t="0" r="571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3">
                    <a:extLst>
                      <a:ext uri="{28A0092B-C50C-407E-A947-70E740481C1C}">
                        <a14:useLocalDpi xmlns:a14="http://schemas.microsoft.com/office/drawing/2010/main" val="0"/>
                      </a:ext>
                    </a:extLst>
                  </a:blip>
                  <a:stretch>
                    <a:fillRect/>
                  </a:stretch>
                </pic:blipFill>
                <pic:spPr>
                  <a:xfrm>
                    <a:off x="0" y="0"/>
                    <a:ext cx="1423389" cy="451937"/>
                  </a:xfrm>
                  <a:prstGeom prst="rect">
                    <a:avLst/>
                  </a:prstGeom>
                </pic:spPr>
              </pic:pic>
            </a:graphicData>
          </a:graphic>
        </wp:inline>
      </w:drawing>
    </w:r>
  </w:p>
  <w:p w14:paraId="542CA78D" w14:textId="77777777" w:rsidR="00423FF4" w:rsidRDefault="00423FF4">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133"/>
    <w:rsid w:val="000C6B82"/>
    <w:rsid w:val="000D2B9D"/>
    <w:rsid w:val="0016703D"/>
    <w:rsid w:val="00313882"/>
    <w:rsid w:val="0038638A"/>
    <w:rsid w:val="00413BF8"/>
    <w:rsid w:val="00423FF4"/>
    <w:rsid w:val="004B159B"/>
    <w:rsid w:val="004F1DDD"/>
    <w:rsid w:val="005101CE"/>
    <w:rsid w:val="00567733"/>
    <w:rsid w:val="007D7DA4"/>
    <w:rsid w:val="007F7C67"/>
    <w:rsid w:val="00827716"/>
    <w:rsid w:val="00851133"/>
    <w:rsid w:val="0095626C"/>
    <w:rsid w:val="00BC76F9"/>
    <w:rsid w:val="00CA5DDB"/>
    <w:rsid w:val="00CF48AB"/>
    <w:rsid w:val="00D22809"/>
    <w:rsid w:val="00D92CAA"/>
    <w:rsid w:val="00DF6A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E625C"/>
  <w15:chartTrackingRefBased/>
  <w15:docId w15:val="{FB2AF548-8167-46AE-BD66-9E92A349A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eastAsiaTheme="minorHAnsi" w:hAnsi="Noto Sans" w:cs="Noto Sans"/>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5113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423FF4"/>
    <w:pPr>
      <w:tabs>
        <w:tab w:val="center" w:pos="4536"/>
        <w:tab w:val="right" w:pos="9072"/>
      </w:tabs>
      <w:spacing w:after="0" w:line="240" w:lineRule="auto"/>
    </w:pPr>
  </w:style>
  <w:style w:type="character" w:customStyle="1" w:styleId="En-tteCar">
    <w:name w:val="En-tête Car"/>
    <w:basedOn w:val="Policepardfaut"/>
    <w:link w:val="En-tte"/>
    <w:uiPriority w:val="99"/>
    <w:rsid w:val="00423FF4"/>
  </w:style>
  <w:style w:type="paragraph" w:styleId="Pieddepage">
    <w:name w:val="footer"/>
    <w:basedOn w:val="Normal"/>
    <w:link w:val="PieddepageCar"/>
    <w:uiPriority w:val="99"/>
    <w:unhideWhenUsed/>
    <w:rsid w:val="00423F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23FF4"/>
  </w:style>
  <w:style w:type="character" w:styleId="Lienhypertexte">
    <w:name w:val="Hyperlink"/>
    <w:basedOn w:val="Policepardfaut"/>
    <w:uiPriority w:val="99"/>
    <w:unhideWhenUsed/>
    <w:rsid w:val="004B159B"/>
    <w:rPr>
      <w:color w:val="0563C1" w:themeColor="hyperlink"/>
      <w:u w:val="single"/>
    </w:rPr>
  </w:style>
  <w:style w:type="character" w:styleId="Mentionnonrsolue">
    <w:name w:val="Unresolved Mention"/>
    <w:basedOn w:val="Policepardfaut"/>
    <w:uiPriority w:val="99"/>
    <w:semiHidden/>
    <w:unhideWhenUsed/>
    <w:rsid w:val="004B1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54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sn.univ-tlse3.fr/residence-ce-que-racontent-nos-territoires" TargetMode="External"/><Relationship Id="rId3" Type="http://schemas.openxmlformats.org/officeDocument/2006/relationships/webSettings" Target="webSettings.xml"/><Relationship Id="rId7" Type="http://schemas.openxmlformats.org/officeDocument/2006/relationships/hyperlink" Target="https://mshs.univ-toulouse.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psn.univ-tlse3.f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956</Words>
  <Characters>5259</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Fanny Seffusatti</dc:creator>
  <cp:keywords/>
  <dc:description/>
  <cp:lastModifiedBy>Frederic Marty</cp:lastModifiedBy>
  <cp:revision>6</cp:revision>
  <dcterms:created xsi:type="dcterms:W3CDTF">2026-03-24T09:57:00Z</dcterms:created>
  <dcterms:modified xsi:type="dcterms:W3CDTF">2026-03-24T10:26:00Z</dcterms:modified>
</cp:coreProperties>
</file>